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4A" w:rsidRDefault="008F224A" w:rsidP="008F224A">
      <w:pPr>
        <w:spacing w:after="0" w:line="240" w:lineRule="auto"/>
        <w:ind w:left="9356" w:firstLine="992"/>
        <w:rPr>
          <w:rFonts w:ascii="Times New Roman" w:hAnsi="Times New Roman"/>
          <w:sz w:val="28"/>
          <w:szCs w:val="28"/>
        </w:rPr>
      </w:pPr>
      <w:r w:rsidRPr="00804CE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224A" w:rsidRDefault="008F224A" w:rsidP="008F224A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главы городского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округа Котельники Московской области</w:t>
      </w:r>
    </w:p>
    <w:p w:rsidR="008F224A" w:rsidRPr="00804CE1" w:rsidRDefault="008F224A" w:rsidP="008F224A">
      <w:pPr>
        <w:widowControl w:val="0"/>
        <w:autoSpaceDE w:val="0"/>
        <w:autoSpaceDN w:val="0"/>
        <w:adjustRightInd w:val="0"/>
        <w:spacing w:after="0" w:line="240" w:lineRule="auto"/>
        <w:ind w:left="9356" w:firstLine="99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30.10.2023  </w:t>
      </w:r>
      <w:r w:rsidRPr="00A92233">
        <w:rPr>
          <w:rFonts w:ascii="Times New Roman" w:hAnsi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1165-ПГ</w:t>
      </w:r>
    </w:p>
    <w:p w:rsidR="008F224A" w:rsidRPr="00457C7A" w:rsidRDefault="008F224A" w:rsidP="008F224A">
      <w:pPr>
        <w:pStyle w:val="ConsPlusNormal"/>
        <w:ind w:firstLine="539"/>
        <w:jc w:val="center"/>
        <w:rPr>
          <w:rFonts w:ascii="Times New Roman" w:hAnsi="Times New Roman" w:cs="Times New Roman"/>
          <w:sz w:val="8"/>
          <w:szCs w:val="24"/>
        </w:rPr>
      </w:pPr>
    </w:p>
    <w:p w:rsidR="008F224A" w:rsidRDefault="008F224A" w:rsidP="008F224A">
      <w:pPr>
        <w:pStyle w:val="ConsPlusTitle"/>
        <w:adjustRightInd/>
        <w:spacing w:after="0" w:line="240" w:lineRule="auto"/>
        <w:ind w:left="720"/>
        <w:jc w:val="center"/>
        <w:outlineLvl w:val="0"/>
        <w:rPr>
          <w:sz w:val="28"/>
        </w:rPr>
      </w:pPr>
      <w:r>
        <w:rPr>
          <w:sz w:val="28"/>
        </w:rPr>
        <w:t xml:space="preserve">1. </w:t>
      </w:r>
      <w:r w:rsidRPr="00B1328A">
        <w:rPr>
          <w:sz w:val="28"/>
        </w:rPr>
        <w:t>Паспорт муниципальной программы «Архитектура и градостроительство»</w:t>
      </w:r>
    </w:p>
    <w:p w:rsidR="008F224A" w:rsidRPr="00457C7A" w:rsidRDefault="008F224A" w:rsidP="008F224A">
      <w:pPr>
        <w:pStyle w:val="ConsPlusTitle"/>
        <w:jc w:val="center"/>
        <w:outlineLvl w:val="0"/>
        <w:rPr>
          <w:sz w:val="2"/>
          <w:szCs w:val="28"/>
        </w:rPr>
      </w:pPr>
      <w:r>
        <w:rPr>
          <w:sz w:val="28"/>
        </w:rPr>
        <w:t>городского округа Котельники Московской области на 2023 – 2027 годы</w:t>
      </w:r>
      <w:r>
        <w:rPr>
          <w:sz w:val="28"/>
        </w:rPr>
        <w:br/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44"/>
        <w:gridCol w:w="1590"/>
        <w:gridCol w:w="1328"/>
        <w:gridCol w:w="1328"/>
        <w:gridCol w:w="1328"/>
        <w:gridCol w:w="1328"/>
        <w:gridCol w:w="1288"/>
      </w:tblGrid>
      <w:tr w:rsidR="008F224A" w:rsidRPr="00B36C58" w:rsidTr="00A2567B">
        <w:trPr>
          <w:trHeight w:val="400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Котельники Московской области И.А. Копыльченко</w:t>
            </w:r>
          </w:p>
        </w:tc>
      </w:tr>
      <w:tr w:rsidR="008F224A" w:rsidRPr="00B36C58" w:rsidTr="00A2567B">
        <w:trPr>
          <w:trHeight w:val="183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8F224A" w:rsidRPr="00B36C58" w:rsidTr="00A2567B">
        <w:trPr>
          <w:trHeight w:val="272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pStyle w:val="a3"/>
              <w:shd w:val="clear" w:color="auto" w:fill="FFFFFF"/>
              <w:tabs>
                <w:tab w:val="left" w:pos="34"/>
                <w:tab w:val="left" w:pos="318"/>
              </w:tabs>
              <w:spacing w:after="0" w:line="274" w:lineRule="exact"/>
              <w:ind w:left="34" w:right="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Обеспечение градостроительными средства устойчивого развития территории муниципального образования Московской области</w:t>
            </w:r>
          </w:p>
        </w:tc>
      </w:tr>
      <w:tr w:rsidR="008F224A" w:rsidRPr="00B36C58" w:rsidTr="00A2567B">
        <w:trPr>
          <w:trHeight w:val="152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F224A" w:rsidRPr="00B36C58" w:rsidTr="00A2567B">
        <w:trPr>
          <w:trHeight w:val="242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1. «Разработка Генерального плана развития городского округах»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8F224A" w:rsidRPr="00B36C58" w:rsidTr="00A2567B">
        <w:trPr>
          <w:trHeight w:val="248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2. «Реализация политики пространственного развития городского округа»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8F224A" w:rsidRPr="00B36C58" w:rsidTr="00A2567B">
        <w:trPr>
          <w:trHeight w:val="688"/>
        </w:trPr>
        <w:tc>
          <w:tcPr>
            <w:tcW w:w="21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1.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8F224A" w:rsidRPr="00B36C58" w:rsidTr="00A2567B">
        <w:trPr>
          <w:trHeight w:val="626"/>
        </w:trPr>
        <w:tc>
          <w:tcPr>
            <w:tcW w:w="21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224A" w:rsidRPr="00B36C58" w:rsidRDefault="008F224A" w:rsidP="00A256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2. 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</w:t>
            </w:r>
          </w:p>
        </w:tc>
      </w:tr>
      <w:tr w:rsidR="008F224A" w:rsidRPr="00B36C58" w:rsidTr="00A2567B">
        <w:trPr>
          <w:trHeight w:val="626"/>
        </w:trPr>
        <w:tc>
          <w:tcPr>
            <w:tcW w:w="218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C5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2024 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2025 год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B36C5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8F224A" w:rsidRPr="00B36C58" w:rsidTr="00A2567B">
        <w:trPr>
          <w:trHeight w:val="70"/>
        </w:trPr>
        <w:tc>
          <w:tcPr>
            <w:tcW w:w="218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F224A" w:rsidRPr="00B36C58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C58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Pr="00B36C5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Pr="00B36C5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Pr="00B36C5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B36C58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224A" w:rsidRPr="007D1C81" w:rsidTr="00A2567B">
        <w:trPr>
          <w:trHeight w:val="70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224A" w:rsidRPr="007D1C81" w:rsidTr="00A2567B">
        <w:trPr>
          <w:trHeight w:val="70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6562,15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5154,05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224A" w:rsidRPr="007D1C81" w:rsidTr="00A2567B">
        <w:trPr>
          <w:trHeight w:val="70"/>
        </w:trPr>
        <w:tc>
          <w:tcPr>
            <w:tcW w:w="218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224A" w:rsidRPr="007D1C81" w:rsidTr="00A2567B">
        <w:trPr>
          <w:trHeight w:val="70"/>
        </w:trPr>
        <w:tc>
          <w:tcPr>
            <w:tcW w:w="218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7459,15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5453,05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003,05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003,05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224A" w:rsidRPr="007D1C81" w:rsidRDefault="008F224A" w:rsidP="00A256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B7037" w:rsidRDefault="00BB7037" w:rsidP="008F224A">
      <w:pPr>
        <w:ind w:right="-456"/>
      </w:pPr>
    </w:p>
    <w:sectPr w:rsidR="00BB7037" w:rsidSect="008F224A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51"/>
    <w:rsid w:val="007E3151"/>
    <w:rsid w:val="008F224A"/>
    <w:rsid w:val="00B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C63DC-5FCE-49C1-8CBA-275C6445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22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99"/>
    <w:qFormat/>
    <w:rsid w:val="008F224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F224A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F224A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А.В.</dc:creator>
  <cp:keywords/>
  <dc:description/>
  <cp:lastModifiedBy>Артамонова А.В.</cp:lastModifiedBy>
  <cp:revision>2</cp:revision>
  <dcterms:created xsi:type="dcterms:W3CDTF">2023-11-02T08:44:00Z</dcterms:created>
  <dcterms:modified xsi:type="dcterms:W3CDTF">2023-11-02T08:45:00Z</dcterms:modified>
</cp:coreProperties>
</file>